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DF5818" w:rsidRDefault="00DF5818" w:rsidP="00915032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b/>
                <w:color w:val="000000"/>
              </w:rPr>
              <w:t>207</w:t>
            </w:r>
            <w:r>
              <w:rPr>
                <w:b/>
                <w:color w:val="000000"/>
                <w:lang w:val="en-US"/>
              </w:rPr>
              <w:t>A</w:t>
            </w:r>
            <w:r>
              <w:rPr>
                <w:b/>
                <w:color w:val="000000"/>
              </w:rPr>
              <w:t>_</w:t>
            </w:r>
            <w:r w:rsidR="00915032">
              <w:rPr>
                <w:b/>
                <w:color w:val="000000"/>
              </w:rPr>
              <w:t>097</w:t>
            </w:r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15032" w:rsidP="00EA257D">
            <w:pPr>
              <w:rPr>
                <w:b/>
              </w:rPr>
            </w:pPr>
            <w:r>
              <w:rPr>
                <w:b/>
                <w:color w:val="000000"/>
              </w:rPr>
              <w:t>2224667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E05EB7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DF5818">
        <w:rPr>
          <w:b/>
          <w:sz w:val="26"/>
          <w:szCs w:val="26"/>
        </w:rPr>
        <w:t xml:space="preserve"> </w:t>
      </w:r>
      <w:proofErr w:type="gramStart"/>
      <w:r w:rsidR="00915032" w:rsidRPr="00915032">
        <w:rPr>
          <w:b/>
          <w:sz w:val="26"/>
          <w:szCs w:val="26"/>
        </w:rPr>
        <w:t>КГ</w:t>
      </w:r>
      <w:proofErr w:type="gramEnd"/>
      <w:r w:rsidR="00915032" w:rsidRPr="00915032">
        <w:rPr>
          <w:b/>
          <w:sz w:val="26"/>
          <w:szCs w:val="26"/>
        </w:rPr>
        <w:t xml:space="preserve"> 500Вт R7s J118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</w:t>
      </w:r>
      <w:r w:rsidRPr="00111C96">
        <w:t>н</w:t>
      </w:r>
      <w:r w:rsidRPr="00111C96">
        <w:t>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5"/>
        <w:gridCol w:w="8363"/>
      </w:tblGrid>
      <w:tr w:rsidR="00F843E0" w:rsidTr="0047711E">
        <w:trPr>
          <w:trHeight w:val="255"/>
        </w:trPr>
        <w:tc>
          <w:tcPr>
            <w:tcW w:w="1875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3" w:type="dxa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 w:val="restart"/>
            <w:vAlign w:val="center"/>
          </w:tcPr>
          <w:p w:rsidR="00DF5818" w:rsidRPr="00E05EB7" w:rsidRDefault="002C4DD9" w:rsidP="00AE58E9">
            <w:pPr>
              <w:tabs>
                <w:tab w:val="left" w:pos="1134"/>
              </w:tabs>
              <w:spacing w:before="60" w:after="60" w:line="22" w:lineRule="atLeast"/>
              <w:jc w:val="center"/>
              <w:rPr>
                <w:lang w:val="en-US"/>
              </w:rPr>
            </w:pPr>
            <w:r>
              <w:t xml:space="preserve">Лампа               </w:t>
            </w:r>
            <w:proofErr w:type="gramStart"/>
            <w:r w:rsidR="00915032" w:rsidRPr="00915032">
              <w:rPr>
                <w:lang w:val="en-US"/>
              </w:rPr>
              <w:t>КГ</w:t>
            </w:r>
            <w:proofErr w:type="gramEnd"/>
            <w:r w:rsidR="00915032" w:rsidRPr="00915032">
              <w:rPr>
                <w:lang w:val="en-US"/>
              </w:rPr>
              <w:t xml:space="preserve"> 500Вт R7s J118</w:t>
            </w:r>
          </w:p>
        </w:tc>
        <w:tc>
          <w:tcPr>
            <w:tcW w:w="8363" w:type="dxa"/>
            <w:vAlign w:val="bottom"/>
          </w:tcPr>
          <w:p w:rsidR="00DF5818" w:rsidRPr="00D679CC" w:rsidRDefault="00DF5818" w:rsidP="00D679CC">
            <w:pPr>
              <w:rPr>
                <w:color w:val="000000"/>
              </w:rPr>
            </w:pPr>
            <w:r w:rsidRPr="00C54543">
              <w:rPr>
                <w:color w:val="000000"/>
              </w:rPr>
              <w:t>Тип –</w:t>
            </w:r>
            <w:r>
              <w:rPr>
                <w:color w:val="000000"/>
              </w:rPr>
              <w:t xml:space="preserve"> </w:t>
            </w:r>
            <w:proofErr w:type="gramStart"/>
            <w:r w:rsidR="00584FCA">
              <w:rPr>
                <w:color w:val="000000"/>
              </w:rPr>
              <w:t>галогенная</w:t>
            </w:r>
            <w:proofErr w:type="gramEnd"/>
            <w:r w:rsidR="00584FCA">
              <w:rPr>
                <w:color w:val="000000"/>
              </w:rPr>
              <w:t xml:space="preserve"> </w:t>
            </w:r>
            <w:r w:rsidR="00D679CC">
              <w:rPr>
                <w:color w:val="000000"/>
              </w:rPr>
              <w:t>линейная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3233A4" w:rsidRDefault="00DF5818" w:rsidP="00915032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Мощность, </w:t>
            </w:r>
            <w:proofErr w:type="gramStart"/>
            <w:r w:rsidRPr="00C54543">
              <w:rPr>
                <w:color w:val="000000"/>
              </w:rPr>
              <w:t>Вт</w:t>
            </w:r>
            <w:proofErr w:type="gramEnd"/>
            <w:r w:rsidRPr="00C54543">
              <w:rPr>
                <w:color w:val="000000"/>
              </w:rPr>
              <w:t xml:space="preserve"> – </w:t>
            </w:r>
            <w:r w:rsidR="00915032">
              <w:rPr>
                <w:color w:val="000000"/>
              </w:rPr>
              <w:t>500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C54543" w:rsidRDefault="00DF5818" w:rsidP="00DA23BA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Номинальное напряжение сети, В – </w:t>
            </w:r>
            <w:r w:rsidR="00DA23BA">
              <w:rPr>
                <w:color w:val="000000"/>
              </w:rPr>
              <w:t>230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C54543" w:rsidRDefault="00DF5818" w:rsidP="00915032">
            <w:pPr>
              <w:rPr>
                <w:color w:val="000000"/>
              </w:rPr>
            </w:pPr>
            <w:r w:rsidRPr="00C54543">
              <w:rPr>
                <w:color w:val="000000"/>
              </w:rPr>
              <w:t>Световой поток, не менее, Лм –</w:t>
            </w:r>
            <w:r>
              <w:rPr>
                <w:color w:val="000000"/>
              </w:rPr>
              <w:t xml:space="preserve"> </w:t>
            </w:r>
            <w:r w:rsidR="00915032">
              <w:rPr>
                <w:color w:val="000000"/>
              </w:rPr>
              <w:t>9 000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C54543" w:rsidRDefault="00DF5818" w:rsidP="00915032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584FCA">
              <w:rPr>
                <w:color w:val="000000"/>
              </w:rPr>
              <w:t xml:space="preserve">2 </w:t>
            </w:r>
            <w:r w:rsidR="00915032">
              <w:rPr>
                <w:color w:val="000000"/>
              </w:rPr>
              <w:t>7</w:t>
            </w:r>
            <w:r w:rsidR="00584FCA">
              <w:rPr>
                <w:color w:val="000000"/>
              </w:rPr>
              <w:t>00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D679CC" w:rsidRDefault="00DF5818" w:rsidP="00D679CC">
            <w:pPr>
              <w:rPr>
                <w:color w:val="000000"/>
                <w:lang w:val="en-US"/>
              </w:rPr>
            </w:pPr>
            <w:r w:rsidRPr="00C54543">
              <w:rPr>
                <w:color w:val="000000"/>
              </w:rPr>
              <w:t xml:space="preserve">Цоколь </w:t>
            </w:r>
            <w:r>
              <w:rPr>
                <w:color w:val="000000"/>
              </w:rPr>
              <w:t>–</w:t>
            </w:r>
            <w:r w:rsidRPr="00C54543">
              <w:rPr>
                <w:color w:val="000000"/>
              </w:rPr>
              <w:t xml:space="preserve"> </w:t>
            </w:r>
            <w:r w:rsidR="00D679CC">
              <w:rPr>
                <w:color w:val="000000"/>
                <w:lang w:val="en-US"/>
              </w:rPr>
              <w:t>R7s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DA23BA" w:rsidRDefault="00D679CC" w:rsidP="00915032">
            <w:pPr>
              <w:rPr>
                <w:color w:val="000000"/>
              </w:rPr>
            </w:pPr>
            <w:r>
              <w:rPr>
                <w:color w:val="000000"/>
              </w:rPr>
              <w:t>Длина</w:t>
            </w:r>
            <w:r w:rsidR="00DF5818" w:rsidRPr="00C54543">
              <w:rPr>
                <w:color w:val="000000"/>
              </w:rPr>
              <w:t xml:space="preserve">, мм </w:t>
            </w:r>
            <w:r w:rsidR="00DF5818">
              <w:rPr>
                <w:color w:val="000000"/>
              </w:rPr>
              <w:t>–</w:t>
            </w:r>
            <w:r w:rsidR="00DF5818" w:rsidRPr="00C54543">
              <w:rPr>
                <w:color w:val="000000"/>
              </w:rPr>
              <w:t xml:space="preserve"> </w:t>
            </w:r>
            <w:r w:rsidR="00915032">
              <w:rPr>
                <w:color w:val="000000"/>
              </w:rPr>
              <w:t>50</w:t>
            </w:r>
          </w:p>
        </w:tc>
      </w:tr>
      <w:tr w:rsidR="00DF5818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DF5818" w:rsidRDefault="00DF581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DF5818" w:rsidRPr="00C54543" w:rsidRDefault="00DF5818" w:rsidP="00584FCA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>
              <w:rPr>
                <w:color w:val="000000"/>
              </w:rPr>
              <w:t>200</w:t>
            </w:r>
            <w:r w:rsidRPr="00C54543">
              <w:rPr>
                <w:color w:val="000000"/>
              </w:rPr>
              <w:t>ч.</w:t>
            </w:r>
          </w:p>
        </w:tc>
      </w:tr>
      <w:tr w:rsidR="00E116C4" w:rsidTr="0047711E">
        <w:trPr>
          <w:trHeight w:val="126"/>
        </w:trPr>
        <w:tc>
          <w:tcPr>
            <w:tcW w:w="1875" w:type="dxa"/>
            <w:vMerge/>
            <w:vAlign w:val="center"/>
          </w:tcPr>
          <w:p w:rsidR="00E116C4" w:rsidRDefault="00E116C4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3" w:type="dxa"/>
            <w:vAlign w:val="center"/>
          </w:tcPr>
          <w:p w:rsidR="00E116C4" w:rsidRDefault="00DF5818" w:rsidP="00D679CC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D679CC">
              <w:rPr>
                <w:color w:val="000000"/>
              </w:rPr>
              <w:t>2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</w:t>
      </w:r>
      <w:r w:rsidRPr="00660181">
        <w:rPr>
          <w:sz w:val="24"/>
          <w:szCs w:val="24"/>
        </w:rPr>
        <w:t>у</w:t>
      </w:r>
      <w:r w:rsidRPr="00660181">
        <w:rPr>
          <w:sz w:val="24"/>
          <w:szCs w:val="24"/>
        </w:rPr>
        <w:t>гих отраслей и ведомств - сертификаты соответствия функциональных и технических пок</w:t>
      </w:r>
      <w:r w:rsidRPr="00660181">
        <w:rPr>
          <w:sz w:val="24"/>
          <w:szCs w:val="24"/>
        </w:rPr>
        <w:t>а</w:t>
      </w:r>
      <w:r w:rsidRPr="00660181">
        <w:rPr>
          <w:sz w:val="24"/>
          <w:szCs w:val="24"/>
        </w:rPr>
        <w:t>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</w:t>
      </w:r>
      <w:r w:rsidRPr="000B79B9">
        <w:rPr>
          <w:sz w:val="24"/>
          <w:szCs w:val="24"/>
        </w:rPr>
        <w:t>е</w:t>
      </w:r>
      <w:r w:rsidRPr="000B79B9">
        <w:rPr>
          <w:sz w:val="24"/>
          <w:szCs w:val="24"/>
        </w:rPr>
        <w:t>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 xml:space="preserve">для нужд </w:t>
      </w:r>
      <w:r w:rsidR="00F5791B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</w:t>
      </w:r>
      <w:r w:rsidR="00690185" w:rsidRPr="000B79B9">
        <w:rPr>
          <w:sz w:val="24"/>
          <w:szCs w:val="24"/>
        </w:rPr>
        <w:t>о</w:t>
      </w:r>
      <w:r w:rsidR="00690185" w:rsidRPr="000B79B9">
        <w:rPr>
          <w:sz w:val="24"/>
          <w:szCs w:val="24"/>
        </w:rPr>
        <w:t>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 xml:space="preserve">тике в электросетевом комплексе </w:t>
      </w:r>
      <w:r w:rsidR="00F5791B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proofErr w:type="spellStart"/>
      <w:r w:rsidRPr="002D3050">
        <w:rPr>
          <w:sz w:val="24"/>
          <w:szCs w:val="24"/>
        </w:rPr>
        <w:t>Россети</w:t>
      </w:r>
      <w:proofErr w:type="spellEnd"/>
      <w:r w:rsidRPr="002D3050">
        <w:rPr>
          <w:sz w:val="24"/>
          <w:szCs w:val="24"/>
        </w:rPr>
        <w:t>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>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заключения о соответствии требованиям СанПиН и другим документам, устанавл</w:t>
      </w:r>
      <w:r w:rsidRPr="00CF1FB0">
        <w:rPr>
          <w:sz w:val="24"/>
          <w:szCs w:val="24"/>
        </w:rPr>
        <w:t>и</w:t>
      </w:r>
      <w:r w:rsidRPr="00CF1FB0">
        <w:rPr>
          <w:sz w:val="24"/>
          <w:szCs w:val="24"/>
        </w:rPr>
        <w:t xml:space="preserve">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</w:t>
      </w:r>
      <w:r w:rsidR="00F5791B">
        <w:rPr>
          <w:bCs/>
          <w:sz w:val="24"/>
          <w:szCs w:val="24"/>
        </w:rPr>
        <w:t>ПАО</w:t>
      </w:r>
      <w:r w:rsidRPr="00783328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</w:t>
      </w:r>
      <w:r w:rsidRPr="00783328">
        <w:rPr>
          <w:bCs/>
          <w:sz w:val="24"/>
          <w:szCs w:val="24"/>
        </w:rPr>
        <w:t>е</w:t>
      </w:r>
      <w:r w:rsidRPr="00783328">
        <w:rPr>
          <w:bCs/>
          <w:sz w:val="24"/>
          <w:szCs w:val="24"/>
        </w:rPr>
        <w:t>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</w:t>
      </w:r>
      <w:r w:rsidR="00690185" w:rsidRPr="00783328">
        <w:rPr>
          <w:bCs/>
          <w:sz w:val="24"/>
          <w:szCs w:val="24"/>
        </w:rPr>
        <w:t>о</w:t>
      </w:r>
      <w:r w:rsidR="00690185" w:rsidRPr="00783328">
        <w:rPr>
          <w:bCs/>
          <w:sz w:val="24"/>
          <w:szCs w:val="24"/>
        </w:rPr>
        <w:t>вок» (ПУЭ) (7-е издание) и требованиям:</w:t>
      </w:r>
    </w:p>
    <w:p w:rsidR="00934470" w:rsidRPr="001429B8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 xml:space="preserve">ГОСТ </w:t>
      </w:r>
      <w:proofErr w:type="gramStart"/>
      <w:r w:rsidRPr="001429B8">
        <w:rPr>
          <w:sz w:val="24"/>
          <w:szCs w:val="24"/>
        </w:rPr>
        <w:t>Р</w:t>
      </w:r>
      <w:proofErr w:type="gramEnd"/>
      <w:r w:rsidRPr="001429B8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</w:t>
      </w:r>
      <w:r w:rsidRPr="001429B8">
        <w:rPr>
          <w:sz w:val="24"/>
          <w:szCs w:val="24"/>
        </w:rPr>
        <w:t>о</w:t>
      </w:r>
      <w:r w:rsidRPr="001429B8">
        <w:rPr>
          <w:sz w:val="24"/>
          <w:szCs w:val="24"/>
        </w:rPr>
        <w:t>ды испытаний»</w:t>
      </w:r>
      <w:r w:rsidR="00BD11DE" w:rsidRPr="001429B8">
        <w:rPr>
          <w:sz w:val="24"/>
          <w:szCs w:val="24"/>
        </w:rPr>
        <w:t>;</w:t>
      </w:r>
    </w:p>
    <w:p w:rsidR="00934470" w:rsidRPr="001429B8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 xml:space="preserve">ГОСТ </w:t>
      </w:r>
      <w:proofErr w:type="gramStart"/>
      <w:r w:rsidRPr="001429B8">
        <w:rPr>
          <w:sz w:val="24"/>
          <w:szCs w:val="24"/>
        </w:rPr>
        <w:t>Р</w:t>
      </w:r>
      <w:proofErr w:type="gramEnd"/>
      <w:r w:rsidRPr="001429B8">
        <w:rPr>
          <w:sz w:val="24"/>
          <w:szCs w:val="24"/>
        </w:rPr>
        <w:t xml:space="preserve"> 52712-2007 (МЭК 60432-1:1999) </w:t>
      </w:r>
      <w:r w:rsidR="00BD11DE" w:rsidRPr="001429B8">
        <w:rPr>
          <w:sz w:val="24"/>
          <w:szCs w:val="24"/>
        </w:rPr>
        <w:t>«</w:t>
      </w:r>
      <w:r w:rsidRPr="001429B8">
        <w:rPr>
          <w:sz w:val="24"/>
          <w:szCs w:val="24"/>
        </w:rPr>
        <w:t xml:space="preserve">Требования безопасности для ламп накаливания. Часть 1. </w:t>
      </w:r>
      <w:r w:rsidR="001B56D8" w:rsidRPr="001429B8">
        <w:rPr>
          <w:sz w:val="24"/>
          <w:szCs w:val="24"/>
        </w:rPr>
        <w:t>Лампы накаливания вольфрамовые для бытового и аналогичного общего освещ</w:t>
      </w:r>
      <w:r w:rsidR="001B56D8" w:rsidRPr="001429B8">
        <w:rPr>
          <w:sz w:val="24"/>
          <w:szCs w:val="24"/>
        </w:rPr>
        <w:t>е</w:t>
      </w:r>
      <w:r w:rsidR="001B56D8" w:rsidRPr="001429B8">
        <w:rPr>
          <w:sz w:val="24"/>
          <w:szCs w:val="24"/>
        </w:rPr>
        <w:t>ния»;</w:t>
      </w:r>
    </w:p>
    <w:p w:rsidR="008611D4" w:rsidRPr="001429B8" w:rsidRDefault="008611D4" w:rsidP="008611D4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 xml:space="preserve">ГОСТ </w:t>
      </w:r>
      <w:proofErr w:type="gramStart"/>
      <w:r w:rsidRPr="001429B8">
        <w:rPr>
          <w:sz w:val="24"/>
          <w:szCs w:val="24"/>
        </w:rPr>
        <w:t>Р</w:t>
      </w:r>
      <w:proofErr w:type="gramEnd"/>
      <w:r w:rsidRPr="001429B8">
        <w:rPr>
          <w:sz w:val="24"/>
          <w:szCs w:val="24"/>
        </w:rPr>
        <w:t xml:space="preserve"> 52706-2007 </w:t>
      </w:r>
      <w:r w:rsidR="000D1DB8" w:rsidRPr="001429B8">
        <w:rPr>
          <w:sz w:val="24"/>
          <w:szCs w:val="24"/>
        </w:rPr>
        <w:t>«</w:t>
      </w:r>
      <w:r w:rsidRPr="001429B8">
        <w:rPr>
          <w:sz w:val="24"/>
          <w:szCs w:val="24"/>
        </w:rPr>
        <w:t>Лампы накаливания вольфрамовые для бытового и аналогичного о</w:t>
      </w:r>
      <w:r w:rsidRPr="001429B8">
        <w:rPr>
          <w:sz w:val="24"/>
          <w:szCs w:val="24"/>
        </w:rPr>
        <w:t>б</w:t>
      </w:r>
      <w:r w:rsidRPr="001429B8">
        <w:rPr>
          <w:sz w:val="24"/>
          <w:szCs w:val="24"/>
        </w:rPr>
        <w:t>щего освещения. Эксплуатационные требования</w:t>
      </w:r>
      <w:r w:rsidR="000D1DB8" w:rsidRPr="001429B8">
        <w:rPr>
          <w:sz w:val="24"/>
          <w:szCs w:val="24"/>
        </w:rPr>
        <w:t>»;</w:t>
      </w:r>
    </w:p>
    <w:p w:rsidR="00D06E83" w:rsidRPr="001429B8" w:rsidRDefault="00D06E83" w:rsidP="00D06E83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 xml:space="preserve">ГОСТ </w:t>
      </w:r>
      <w:proofErr w:type="gramStart"/>
      <w:r w:rsidRPr="001429B8">
        <w:rPr>
          <w:sz w:val="24"/>
          <w:szCs w:val="24"/>
        </w:rPr>
        <w:t>Р</w:t>
      </w:r>
      <w:proofErr w:type="gramEnd"/>
      <w:r w:rsidRPr="001429B8">
        <w:rPr>
          <w:sz w:val="24"/>
          <w:szCs w:val="24"/>
        </w:rPr>
        <w:t xml:space="preserve"> 54416-2011 Лампы накаливания. Требования безопасности. Часть 3. Лампы вол</w:t>
      </w:r>
      <w:r w:rsidRPr="001429B8">
        <w:rPr>
          <w:sz w:val="24"/>
          <w:szCs w:val="24"/>
        </w:rPr>
        <w:t>ь</w:t>
      </w:r>
      <w:r w:rsidRPr="001429B8">
        <w:rPr>
          <w:sz w:val="24"/>
          <w:szCs w:val="24"/>
        </w:rPr>
        <w:t>фрамовые галогенные (не для транспортных средств);</w:t>
      </w:r>
    </w:p>
    <w:p w:rsidR="009D61EC" w:rsidRPr="001429B8" w:rsidRDefault="002C4DD9" w:rsidP="00F10ED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hyperlink r:id="rId11" w:history="1">
        <w:r w:rsidR="009D61EC" w:rsidRPr="001429B8">
          <w:rPr>
            <w:sz w:val="24"/>
            <w:szCs w:val="24"/>
          </w:rPr>
          <w:t>ГОСТ 5884-86</w:t>
        </w:r>
      </w:hyperlink>
      <w:r w:rsidR="009D61EC" w:rsidRPr="001429B8">
        <w:rPr>
          <w:sz w:val="24"/>
          <w:szCs w:val="24"/>
        </w:rPr>
        <w:t xml:space="preserve"> «</w:t>
      </w:r>
      <w:hyperlink r:id="rId12" w:history="1">
        <w:r w:rsidR="009D61EC" w:rsidRPr="001429B8">
          <w:rPr>
            <w:sz w:val="24"/>
            <w:szCs w:val="24"/>
          </w:rPr>
          <w:t>Ящики из гофрированного картона для ламп накаливания. Технические условия</w:t>
        </w:r>
      </w:hyperlink>
      <w:r w:rsidR="009D61EC" w:rsidRPr="001429B8">
        <w:rPr>
          <w:sz w:val="24"/>
          <w:szCs w:val="24"/>
        </w:rPr>
        <w:t>;</w:t>
      </w:r>
    </w:p>
    <w:p w:rsidR="002D28B7" w:rsidRPr="001429B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>ГОСТ 15150-69 «Машины, приборы и другие технические изделия. Исполнения для разли</w:t>
      </w:r>
      <w:r w:rsidRPr="001429B8">
        <w:rPr>
          <w:sz w:val="24"/>
          <w:szCs w:val="24"/>
        </w:rPr>
        <w:t>ч</w:t>
      </w:r>
      <w:r w:rsidRPr="001429B8">
        <w:rPr>
          <w:sz w:val="24"/>
          <w:szCs w:val="24"/>
        </w:rPr>
        <w:t>ных климатических районов. Категории, условия эксплуатации, хранения и транспортиров</w:t>
      </w:r>
      <w:r w:rsidRPr="001429B8">
        <w:rPr>
          <w:sz w:val="24"/>
          <w:szCs w:val="24"/>
        </w:rPr>
        <w:t>а</w:t>
      </w:r>
      <w:r w:rsidRPr="001429B8">
        <w:rPr>
          <w:sz w:val="24"/>
          <w:szCs w:val="24"/>
        </w:rPr>
        <w:t>ния в части воздействия климатических факторов внешней среды»;</w:t>
      </w:r>
    </w:p>
    <w:p w:rsidR="00FA2000" w:rsidRPr="001429B8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1429B8">
        <w:rPr>
          <w:sz w:val="24"/>
          <w:szCs w:val="24"/>
        </w:rPr>
        <w:t>»</w:t>
      </w:r>
      <w:r w:rsidR="00111C96" w:rsidRPr="001429B8">
        <w:rPr>
          <w:sz w:val="24"/>
          <w:szCs w:val="24"/>
        </w:rPr>
        <w:t>;</w:t>
      </w:r>
    </w:p>
    <w:p w:rsidR="00111C96" w:rsidRPr="001429B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1429B8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1429B8">
        <w:rPr>
          <w:sz w:val="24"/>
          <w:szCs w:val="24"/>
        </w:rPr>
        <w:t>ГОСТ 12.3.009-76 «</w:t>
      </w:r>
      <w:hyperlink r:id="rId13" w:history="1">
        <w:r w:rsidRPr="001429B8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1429B8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="002C4DD9">
        <w:rPr>
          <w:bCs/>
          <w:sz w:val="24"/>
          <w:szCs w:val="24"/>
        </w:rPr>
        <w:t>должен быть не более полугода до</w:t>
      </w:r>
      <w:bookmarkStart w:id="0" w:name="_GoBack"/>
      <w:bookmarkEnd w:id="0"/>
      <w:r w:rsidRPr="00783328">
        <w:rPr>
          <w:bCs/>
          <w:sz w:val="24"/>
          <w:szCs w:val="24"/>
        </w:rPr>
        <w:t xml:space="preserve">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>, устранять любые дефекты, выявленные в п</w:t>
      </w:r>
      <w:r w:rsidRPr="00783328">
        <w:rPr>
          <w:bCs/>
        </w:rPr>
        <w:t>е</w:t>
      </w:r>
      <w:r w:rsidRPr="00783328">
        <w:rPr>
          <w:bCs/>
        </w:rPr>
        <w:t xml:space="preserve">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</w:t>
      </w:r>
      <w:r w:rsidRPr="00783328">
        <w:rPr>
          <w:bCs/>
        </w:rPr>
        <w:t>е</w:t>
      </w:r>
      <w:r w:rsidRPr="00783328">
        <w:rPr>
          <w:bCs/>
        </w:rPr>
        <w:t>ния дефектов.</w:t>
      </w:r>
    </w:p>
    <w:p w:rsidR="00F516FB" w:rsidRPr="00783328" w:rsidRDefault="00F516FB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 года.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lastRenderedPageBreak/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>в п.1 да</w:t>
      </w:r>
      <w:r w:rsidR="003D0BB0" w:rsidRPr="00904A1A">
        <w:rPr>
          <w:bCs/>
        </w:rPr>
        <w:t>н</w:t>
      </w:r>
      <w:r w:rsidR="003D0BB0" w:rsidRPr="00904A1A">
        <w:rPr>
          <w:bCs/>
        </w:rPr>
        <w:t xml:space="preserve">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</w:t>
      </w:r>
      <w:r w:rsidR="00830CE0" w:rsidRPr="00904A1A">
        <w:rPr>
          <w:bCs/>
        </w:rPr>
        <w:t>у</w:t>
      </w:r>
      <w:r w:rsidR="00830CE0" w:rsidRPr="00904A1A">
        <w:rPr>
          <w:bCs/>
        </w:rPr>
        <w:t>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</w:t>
      </w:r>
      <w:r w:rsidRPr="00111C96">
        <w:rPr>
          <w:bCs/>
        </w:rPr>
        <w:t>т</w:t>
      </w:r>
      <w:r w:rsidRPr="00111C96">
        <w:rPr>
          <w:bCs/>
        </w:rPr>
        <w:t xml:space="preserve">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</w:t>
      </w:r>
      <w:r w:rsidR="00F5791B">
        <w:rPr>
          <w:bCs/>
        </w:rPr>
        <w:t>ПАО</w:t>
      </w:r>
      <w:r w:rsidRPr="00783328">
        <w:rPr>
          <w:bCs/>
        </w:rPr>
        <w:t xml:space="preserve">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</w:t>
      </w:r>
      <w:r w:rsidRPr="00783328">
        <w:rPr>
          <w:bCs/>
        </w:rPr>
        <w:t>е</w:t>
      </w:r>
      <w:r w:rsidRPr="00783328">
        <w:rPr>
          <w:bCs/>
        </w:rPr>
        <w:t>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4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FB6" w:rsidRDefault="00351FB6">
      <w:r>
        <w:separator/>
      </w:r>
    </w:p>
  </w:endnote>
  <w:endnote w:type="continuationSeparator" w:id="0">
    <w:p w:rsidR="00351FB6" w:rsidRDefault="0035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2C4DD9">
      <w:rPr>
        <w:noProof/>
      </w:rPr>
      <w:t>2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FB6" w:rsidRDefault="00351FB6">
      <w:r>
        <w:separator/>
      </w:r>
    </w:p>
  </w:footnote>
  <w:footnote w:type="continuationSeparator" w:id="0">
    <w:p w:rsidR="00351FB6" w:rsidRDefault="0035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29B8"/>
    <w:rsid w:val="00143CB0"/>
    <w:rsid w:val="00147596"/>
    <w:rsid w:val="00152444"/>
    <w:rsid w:val="00157055"/>
    <w:rsid w:val="00160AEB"/>
    <w:rsid w:val="00164567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4DD9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33A4"/>
    <w:rsid w:val="00326E66"/>
    <w:rsid w:val="00326FE6"/>
    <w:rsid w:val="00327357"/>
    <w:rsid w:val="00327C5E"/>
    <w:rsid w:val="00332599"/>
    <w:rsid w:val="0034009B"/>
    <w:rsid w:val="00344417"/>
    <w:rsid w:val="00345257"/>
    <w:rsid w:val="00345F0E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70DB"/>
    <w:rsid w:val="00391442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2433E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84FCA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6DFA"/>
    <w:rsid w:val="00827746"/>
    <w:rsid w:val="00830CE0"/>
    <w:rsid w:val="008342B5"/>
    <w:rsid w:val="00836AA8"/>
    <w:rsid w:val="00837474"/>
    <w:rsid w:val="008406AD"/>
    <w:rsid w:val="00841183"/>
    <w:rsid w:val="00841EBF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77423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15032"/>
    <w:rsid w:val="0092017F"/>
    <w:rsid w:val="009203A5"/>
    <w:rsid w:val="00924ADA"/>
    <w:rsid w:val="00925896"/>
    <w:rsid w:val="00927719"/>
    <w:rsid w:val="00934470"/>
    <w:rsid w:val="00942F0C"/>
    <w:rsid w:val="00943C77"/>
    <w:rsid w:val="00944917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50F5E"/>
    <w:rsid w:val="00D52411"/>
    <w:rsid w:val="00D55A3F"/>
    <w:rsid w:val="00D55B70"/>
    <w:rsid w:val="00D57A72"/>
    <w:rsid w:val="00D61A57"/>
    <w:rsid w:val="00D62B23"/>
    <w:rsid w:val="00D63598"/>
    <w:rsid w:val="00D679CC"/>
    <w:rsid w:val="00D775C7"/>
    <w:rsid w:val="00D83648"/>
    <w:rsid w:val="00D83696"/>
    <w:rsid w:val="00D8763A"/>
    <w:rsid w:val="00D94BEA"/>
    <w:rsid w:val="00D952E2"/>
    <w:rsid w:val="00D97405"/>
    <w:rsid w:val="00D97BD8"/>
    <w:rsid w:val="00DA23BA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818"/>
    <w:rsid w:val="00DF5CB4"/>
    <w:rsid w:val="00E02CFF"/>
    <w:rsid w:val="00E038B9"/>
    <w:rsid w:val="00E059BE"/>
    <w:rsid w:val="00E05EB7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5791B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gostexpert.ru/gost/gost-12.3.009-76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gostexpert.ru/gost/gost-5884-8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gostexpert.ru/gost/gost-5884-8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8C6BD2-1265-44D1-A55B-9B6B3CAF6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B55DDA-644F-46A2-88FB-B60A9839F7DC}">
  <ds:schemaRefs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aeb3e8e0-784a-4348-b8a9-74d788c4fa59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2919DFB-4F7B-4CD5-9A6F-4F4A939ED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841</Words>
  <Characters>6173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Пятигор Дмитрий Михайлович</cp:lastModifiedBy>
  <cp:revision>3</cp:revision>
  <cp:lastPrinted>2009-10-15T06:49:00Z</cp:lastPrinted>
  <dcterms:created xsi:type="dcterms:W3CDTF">2017-11-20T10:53:00Z</dcterms:created>
  <dcterms:modified xsi:type="dcterms:W3CDTF">2017-11-20T10:54:00Z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